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0929" w:type="dxa"/>
        <w:tblLayout w:type="fixed"/>
        <w:tblLook w:val="04A0" w:firstRow="1" w:lastRow="0" w:firstColumn="1" w:lastColumn="0" w:noHBand="0" w:noVBand="1"/>
      </w:tblPr>
      <w:tblGrid>
        <w:gridCol w:w="1271"/>
        <w:gridCol w:w="7229"/>
        <w:gridCol w:w="2410"/>
        <w:gridCol w:w="6662"/>
        <w:gridCol w:w="3357"/>
      </w:tblGrid>
      <w:tr w:rsidR="0071143A" w14:paraId="10ECF53D" w14:textId="77777777" w:rsidTr="006361E2">
        <w:trPr>
          <w:trHeight w:val="419"/>
        </w:trPr>
        <w:tc>
          <w:tcPr>
            <w:tcW w:w="1271" w:type="dxa"/>
          </w:tcPr>
          <w:p w14:paraId="6F3DB3E9" w14:textId="53E53C63" w:rsidR="0018091D" w:rsidRPr="0071143A" w:rsidRDefault="00625AA6" w:rsidP="006361E2">
            <w:pPr>
              <w:rPr>
                <w:rFonts w:ascii="Calibri" w:hAnsi="Calibri" w:cs="Calibri"/>
                <w:b/>
                <w:sz w:val="32"/>
              </w:rPr>
            </w:pPr>
            <w:r>
              <w:rPr>
                <w:rFonts w:ascii="Calibri" w:hAnsi="Calibri" w:cs="Calibri"/>
                <w:b/>
                <w:sz w:val="32"/>
              </w:rPr>
              <w:t xml:space="preserve">Year </w:t>
            </w:r>
            <w:r w:rsidR="006361E2">
              <w:rPr>
                <w:rFonts w:ascii="Calibri" w:hAnsi="Calibri" w:cs="Calibri"/>
                <w:b/>
                <w:sz w:val="32"/>
              </w:rPr>
              <w:t>3</w:t>
            </w:r>
          </w:p>
        </w:tc>
        <w:tc>
          <w:tcPr>
            <w:tcW w:w="7229" w:type="dxa"/>
          </w:tcPr>
          <w:p w14:paraId="2D2BE4BD" w14:textId="77777777" w:rsidR="0018091D" w:rsidRPr="0071143A" w:rsidRDefault="0071143A" w:rsidP="0071143A">
            <w:pPr>
              <w:rPr>
                <w:rFonts w:ascii="Calibri" w:hAnsi="Calibri" w:cs="Calibri"/>
                <w:b/>
                <w:sz w:val="32"/>
              </w:rPr>
            </w:pPr>
            <w:r w:rsidRPr="0071143A">
              <w:rPr>
                <w:rFonts w:ascii="Calibri" w:hAnsi="Calibri" w:cs="Calibri"/>
                <w:b/>
                <w:sz w:val="32"/>
              </w:rPr>
              <w:t>Computing Unit</w:t>
            </w:r>
          </w:p>
        </w:tc>
        <w:tc>
          <w:tcPr>
            <w:tcW w:w="2410" w:type="dxa"/>
          </w:tcPr>
          <w:p w14:paraId="07F2F138" w14:textId="6DDB2C13" w:rsidR="0018091D" w:rsidRPr="0071143A" w:rsidRDefault="006361E2" w:rsidP="0018091D">
            <w:pPr>
              <w:rPr>
                <w:rFonts w:ascii="Calibri" w:hAnsi="Calibri" w:cs="Calibri"/>
                <w:b/>
                <w:sz w:val="32"/>
                <w:szCs w:val="23"/>
              </w:rPr>
            </w:pPr>
            <w:r>
              <w:rPr>
                <w:rFonts w:ascii="Calibri" w:hAnsi="Calibri" w:cs="Calibri"/>
                <w:b/>
                <w:sz w:val="32"/>
                <w:szCs w:val="23"/>
              </w:rPr>
              <w:t>Computing Focu</w:t>
            </w:r>
            <w:r w:rsidR="0018091D" w:rsidRPr="0071143A">
              <w:rPr>
                <w:rFonts w:ascii="Calibri" w:hAnsi="Calibri" w:cs="Calibri"/>
                <w:b/>
                <w:sz w:val="32"/>
                <w:szCs w:val="23"/>
              </w:rPr>
              <w:t>s:</w:t>
            </w:r>
          </w:p>
          <w:p w14:paraId="0E1C9A8F" w14:textId="77777777" w:rsidR="0018091D" w:rsidRPr="0071143A" w:rsidRDefault="0018091D" w:rsidP="006361E2">
            <w:pPr>
              <w:rPr>
                <w:rFonts w:ascii="Calibri" w:hAnsi="Calibri" w:cs="Calibri"/>
                <w:color w:val="FF0000"/>
                <w:sz w:val="32"/>
                <w:szCs w:val="20"/>
              </w:rPr>
            </w:pPr>
          </w:p>
        </w:tc>
        <w:tc>
          <w:tcPr>
            <w:tcW w:w="6662" w:type="dxa"/>
          </w:tcPr>
          <w:p w14:paraId="7A620FAD" w14:textId="77777777" w:rsidR="0018091D" w:rsidRPr="0071143A" w:rsidRDefault="0018091D" w:rsidP="0018091D">
            <w:pPr>
              <w:rPr>
                <w:rFonts w:ascii="Calibri" w:hAnsi="Calibri" w:cs="Calibri"/>
                <w:b/>
                <w:sz w:val="32"/>
                <w:szCs w:val="23"/>
              </w:rPr>
            </w:pPr>
            <w:r w:rsidRPr="0071143A">
              <w:rPr>
                <w:rFonts w:ascii="Calibri" w:hAnsi="Calibri" w:cs="Calibri"/>
                <w:b/>
                <w:sz w:val="32"/>
                <w:szCs w:val="23"/>
              </w:rPr>
              <w:t>Programmes of Study</w:t>
            </w:r>
          </w:p>
          <w:p w14:paraId="1F0054BD" w14:textId="77777777" w:rsidR="0018091D" w:rsidRPr="0071143A" w:rsidRDefault="0018091D" w:rsidP="0018091D">
            <w:pPr>
              <w:jc w:val="center"/>
              <w:rPr>
                <w:rFonts w:ascii="Calibri" w:hAnsi="Calibri" w:cs="Calibri"/>
                <w:color w:val="FF0000"/>
                <w:sz w:val="32"/>
                <w:szCs w:val="20"/>
              </w:rPr>
            </w:pPr>
          </w:p>
        </w:tc>
        <w:tc>
          <w:tcPr>
            <w:tcW w:w="3357" w:type="dxa"/>
          </w:tcPr>
          <w:p w14:paraId="6ABF97EC" w14:textId="77777777" w:rsidR="0018091D" w:rsidRPr="0071143A" w:rsidRDefault="0018091D" w:rsidP="0071143A">
            <w:pPr>
              <w:pStyle w:val="Default"/>
              <w:ind w:left="45"/>
              <w:rPr>
                <w:rFonts w:ascii="Calibri" w:hAnsi="Calibri" w:cs="Calibri"/>
                <w:b/>
                <w:sz w:val="32"/>
                <w:szCs w:val="23"/>
              </w:rPr>
            </w:pPr>
            <w:r w:rsidRPr="0071143A">
              <w:rPr>
                <w:rFonts w:ascii="Calibri" w:hAnsi="Calibri" w:cs="Calibri"/>
                <w:b/>
                <w:sz w:val="32"/>
                <w:szCs w:val="23"/>
              </w:rPr>
              <w:t>Suggested Software</w:t>
            </w:r>
          </w:p>
          <w:p w14:paraId="53341A97" w14:textId="77777777" w:rsidR="0018091D" w:rsidRPr="0071143A" w:rsidRDefault="0018091D" w:rsidP="0071143A">
            <w:pPr>
              <w:ind w:left="45"/>
              <w:jc w:val="center"/>
              <w:rPr>
                <w:rFonts w:ascii="Calibri" w:hAnsi="Calibri" w:cs="Calibri"/>
                <w:color w:val="FF0000"/>
                <w:sz w:val="32"/>
                <w:szCs w:val="20"/>
              </w:rPr>
            </w:pPr>
          </w:p>
        </w:tc>
      </w:tr>
      <w:tr w:rsidR="0071143A" w14:paraId="7B8FDA3E" w14:textId="77777777" w:rsidTr="006361E2">
        <w:trPr>
          <w:cantSplit/>
          <w:trHeight w:val="1134"/>
        </w:trPr>
        <w:tc>
          <w:tcPr>
            <w:tcW w:w="1271" w:type="dxa"/>
            <w:textDirection w:val="btLr"/>
          </w:tcPr>
          <w:p w14:paraId="38C2F62B" w14:textId="506BA901" w:rsidR="0018091D" w:rsidRPr="006361E2" w:rsidRDefault="006361E2" w:rsidP="006361E2">
            <w:pPr>
              <w:ind w:left="113" w:right="113"/>
              <w:jc w:val="center"/>
              <w:rPr>
                <w:rFonts w:ascii="Calibri" w:hAnsi="Calibri" w:cs="Calibri"/>
                <w:b/>
                <w:sz w:val="28"/>
              </w:rPr>
            </w:pPr>
            <w:r>
              <w:rPr>
                <w:rFonts w:ascii="Calibri" w:hAnsi="Calibri" w:cs="Calibri"/>
                <w:b/>
                <w:sz w:val="28"/>
              </w:rPr>
              <w:t>Autumn 1</w:t>
            </w:r>
            <w:r w:rsidR="00625AA6">
              <w:rPr>
                <w:rFonts w:ascii="Calibri" w:hAnsi="Calibri" w:cs="Calibri"/>
                <w:b/>
                <w:color w:val="00B050"/>
                <w:sz w:val="28"/>
              </w:rPr>
              <w:t xml:space="preserve"> </w:t>
            </w:r>
            <w:r w:rsidRPr="00E773F4">
              <w:rPr>
                <w:rFonts w:ascii="Calibri" w:hAnsi="Calibri" w:cs="Calibri"/>
                <w:b/>
                <w:color w:val="00B050"/>
                <w:sz w:val="24"/>
              </w:rPr>
              <w:t>Scrumdiddlyumptious</w:t>
            </w:r>
          </w:p>
        </w:tc>
        <w:tc>
          <w:tcPr>
            <w:tcW w:w="7229" w:type="dxa"/>
          </w:tcPr>
          <w:p w14:paraId="309E1D87" w14:textId="77777777" w:rsidR="006361E2" w:rsidRPr="004557D3" w:rsidRDefault="006361E2" w:rsidP="006361E2">
            <w:pPr>
              <w:pStyle w:val="Heading3"/>
              <w:outlineLvl w:val="2"/>
              <w:rPr>
                <w:rFonts w:asciiTheme="minorHAnsi" w:hAnsiTheme="minorHAnsi" w:cstheme="minorHAnsi"/>
                <w:sz w:val="22"/>
                <w:szCs w:val="22"/>
              </w:rPr>
            </w:pPr>
            <w:bookmarkStart w:id="0" w:name="_Toc379984651"/>
            <w:r w:rsidRPr="004557D3">
              <w:rPr>
                <w:rFonts w:asciiTheme="minorHAnsi" w:hAnsiTheme="minorHAnsi" w:cstheme="minorHAnsi"/>
                <w:sz w:val="22"/>
                <w:szCs w:val="22"/>
              </w:rPr>
              <w:t>3.5 I AM A COMMUNICATOR</w:t>
            </w:r>
            <w:bookmarkEnd w:id="0"/>
          </w:p>
          <w:p w14:paraId="3CDFA407" w14:textId="77777777" w:rsidR="006361E2" w:rsidRPr="004557D3" w:rsidRDefault="006361E2" w:rsidP="006361E2">
            <w:pPr>
              <w:rPr>
                <w:rFonts w:cstheme="minorHAnsi"/>
              </w:rPr>
            </w:pPr>
            <w:r w:rsidRPr="004557D3">
              <w:rPr>
                <w:rFonts w:cstheme="minorHAnsi"/>
              </w:rPr>
              <w:t>In this unit pupils will be expected to understand the importance of being safe when using communication software/hardware. The children must be warned about the dangers of su</w:t>
            </w:r>
            <w:bookmarkStart w:id="1" w:name="_GoBack"/>
            <w:bookmarkEnd w:id="1"/>
            <w:r w:rsidRPr="004557D3">
              <w:rPr>
                <w:rFonts w:cstheme="minorHAnsi"/>
              </w:rPr>
              <w:t>pplying personal details and pictures. Drama and role play should be used to highlight dangers and areas of concern. Safe or closed communication environments must be designed for the children to respond and add to. Links to PSHE, RE and PE can be used here.</w:t>
            </w:r>
          </w:p>
          <w:p w14:paraId="45520305" w14:textId="7CFF9430" w:rsidR="0018091D" w:rsidRPr="004557D3" w:rsidRDefault="0018091D" w:rsidP="006361E2">
            <w:pPr>
              <w:rPr>
                <w:rFonts w:cstheme="minorHAnsi"/>
              </w:rPr>
            </w:pPr>
          </w:p>
        </w:tc>
        <w:tc>
          <w:tcPr>
            <w:tcW w:w="2410" w:type="dxa"/>
          </w:tcPr>
          <w:p w14:paraId="2BAAA6EC"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Text</w:t>
            </w:r>
          </w:p>
          <w:p w14:paraId="4CD28679"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Email</w:t>
            </w:r>
          </w:p>
          <w:p w14:paraId="437DA886"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Forums/Chat</w:t>
            </w:r>
          </w:p>
          <w:p w14:paraId="46B6EAFB"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Video Conferencing</w:t>
            </w:r>
          </w:p>
          <w:p w14:paraId="7468684D" w14:textId="77777777" w:rsidR="0018091D" w:rsidRPr="004557D3" w:rsidRDefault="0018091D" w:rsidP="0018091D">
            <w:pPr>
              <w:pStyle w:val="Heading3"/>
              <w:outlineLvl w:val="2"/>
              <w:rPr>
                <w:rFonts w:asciiTheme="minorHAnsi" w:hAnsiTheme="minorHAnsi" w:cstheme="minorHAnsi"/>
                <w:sz w:val="22"/>
                <w:szCs w:val="22"/>
              </w:rPr>
            </w:pPr>
          </w:p>
        </w:tc>
        <w:tc>
          <w:tcPr>
            <w:tcW w:w="6662" w:type="dxa"/>
          </w:tcPr>
          <w:p w14:paraId="722C6FAF" w14:textId="096C54BE" w:rsidR="006361E2" w:rsidRPr="004557D3" w:rsidRDefault="006361E2" w:rsidP="006361E2">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 xml:space="preserve">understand computer networks including the internet; how they can provide multiple services, such as the world wide web; and the opportunities they offer for communication and collaboration </w:t>
            </w:r>
          </w:p>
          <w:p w14:paraId="5CB3300F" w14:textId="0FCACD23" w:rsidR="006361E2" w:rsidRPr="004557D3" w:rsidRDefault="006361E2" w:rsidP="006361E2">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use technology safely and respectfully, keeping personal information private; identify where to go for help and support when they have concerns about content or contact on the internet or other online technologies.</w:t>
            </w:r>
          </w:p>
          <w:p w14:paraId="502420CE" w14:textId="77777777" w:rsidR="0018091D" w:rsidRPr="004557D3" w:rsidRDefault="0018091D" w:rsidP="0018091D">
            <w:pPr>
              <w:pStyle w:val="Heading3"/>
              <w:outlineLvl w:val="2"/>
              <w:rPr>
                <w:rFonts w:asciiTheme="minorHAnsi" w:hAnsiTheme="minorHAnsi" w:cstheme="minorHAnsi"/>
                <w:sz w:val="22"/>
                <w:szCs w:val="22"/>
              </w:rPr>
            </w:pPr>
          </w:p>
        </w:tc>
        <w:tc>
          <w:tcPr>
            <w:tcW w:w="3357" w:type="dxa"/>
          </w:tcPr>
          <w:p w14:paraId="6A326F35" w14:textId="77777777" w:rsidR="006361E2" w:rsidRPr="004557D3" w:rsidRDefault="006361E2" w:rsidP="006361E2">
            <w:pPr>
              <w:pStyle w:val="ListParagraph"/>
              <w:numPr>
                <w:ilvl w:val="0"/>
                <w:numId w:val="18"/>
              </w:numPr>
              <w:rPr>
                <w:rFonts w:asciiTheme="minorHAnsi" w:hAnsiTheme="minorHAnsi" w:cstheme="minorHAnsi"/>
                <w:sz w:val="22"/>
                <w:szCs w:val="22"/>
              </w:rPr>
            </w:pPr>
            <w:r w:rsidRPr="004557D3">
              <w:rPr>
                <w:rFonts w:asciiTheme="minorHAnsi" w:hAnsiTheme="minorHAnsi" w:cstheme="minorHAnsi"/>
                <w:sz w:val="22"/>
                <w:szCs w:val="22"/>
              </w:rPr>
              <w:t>School Pupil Emails</w:t>
            </w:r>
          </w:p>
          <w:p w14:paraId="2BE143EF"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Our website blogs</w:t>
            </w:r>
          </w:p>
          <w:p w14:paraId="7BF7EF14"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Face time – iPads</w:t>
            </w:r>
          </w:p>
          <w:p w14:paraId="719BC880"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Skype</w:t>
            </w:r>
          </w:p>
          <w:p w14:paraId="67F34AF7" w14:textId="77777777" w:rsidR="0018091D" w:rsidRPr="004557D3" w:rsidRDefault="0018091D" w:rsidP="0071143A">
            <w:pPr>
              <w:ind w:left="45"/>
              <w:rPr>
                <w:rFonts w:cstheme="minorHAnsi"/>
                <w:b/>
              </w:rPr>
            </w:pPr>
          </w:p>
        </w:tc>
      </w:tr>
      <w:tr w:rsidR="0071143A" w14:paraId="1D144B20" w14:textId="77777777" w:rsidTr="006361E2">
        <w:trPr>
          <w:cantSplit/>
          <w:trHeight w:val="1134"/>
        </w:trPr>
        <w:tc>
          <w:tcPr>
            <w:tcW w:w="1271" w:type="dxa"/>
            <w:textDirection w:val="btLr"/>
          </w:tcPr>
          <w:p w14:paraId="0C782828" w14:textId="77777777" w:rsidR="00937B60" w:rsidRDefault="0018091D" w:rsidP="00520657">
            <w:pPr>
              <w:ind w:left="113" w:right="113"/>
              <w:jc w:val="center"/>
              <w:rPr>
                <w:rFonts w:ascii="Calibri" w:hAnsi="Calibri" w:cs="Calibri"/>
                <w:b/>
                <w:color w:val="00B050"/>
                <w:sz w:val="28"/>
              </w:rPr>
            </w:pPr>
            <w:r w:rsidRPr="00520657">
              <w:rPr>
                <w:rFonts w:ascii="Calibri" w:hAnsi="Calibri" w:cs="Calibri"/>
                <w:b/>
                <w:sz w:val="28"/>
              </w:rPr>
              <w:t>Autumn 2</w:t>
            </w:r>
            <w:r w:rsidRPr="00520657">
              <w:rPr>
                <w:rFonts w:ascii="Calibri" w:hAnsi="Calibri" w:cs="Calibri"/>
                <w:b/>
                <w:color w:val="00B050"/>
                <w:sz w:val="28"/>
              </w:rPr>
              <w:t xml:space="preserve"> </w:t>
            </w:r>
          </w:p>
          <w:p w14:paraId="58B467AB" w14:textId="07AF8681" w:rsidR="0018091D" w:rsidRPr="00520657" w:rsidRDefault="006361E2" w:rsidP="00520657">
            <w:pPr>
              <w:ind w:left="113" w:right="113"/>
              <w:jc w:val="center"/>
              <w:rPr>
                <w:rFonts w:ascii="Calibri" w:hAnsi="Calibri" w:cs="Calibri"/>
                <w:b/>
                <w:color w:val="00B050"/>
                <w:sz w:val="28"/>
              </w:rPr>
            </w:pPr>
            <w:r>
              <w:rPr>
                <w:rFonts w:ascii="Calibri" w:hAnsi="Calibri" w:cs="Calibri"/>
                <w:b/>
                <w:color w:val="00B050"/>
                <w:sz w:val="28"/>
              </w:rPr>
              <w:t>Gods &amp; Mortals</w:t>
            </w:r>
          </w:p>
          <w:p w14:paraId="1BFA01BC" w14:textId="77777777" w:rsidR="0018091D" w:rsidRPr="00520657" w:rsidRDefault="0018091D" w:rsidP="00520657">
            <w:pPr>
              <w:ind w:left="113" w:right="113"/>
              <w:rPr>
                <w:rFonts w:ascii="Calibri" w:hAnsi="Calibri" w:cs="Calibri"/>
                <w:b/>
                <w:sz w:val="28"/>
              </w:rPr>
            </w:pPr>
          </w:p>
        </w:tc>
        <w:tc>
          <w:tcPr>
            <w:tcW w:w="7229" w:type="dxa"/>
          </w:tcPr>
          <w:p w14:paraId="36EFB8E1" w14:textId="77777777" w:rsidR="006361E2" w:rsidRPr="004557D3" w:rsidRDefault="006361E2" w:rsidP="006361E2">
            <w:pPr>
              <w:pStyle w:val="Heading3"/>
              <w:outlineLvl w:val="2"/>
              <w:rPr>
                <w:rFonts w:asciiTheme="minorHAnsi" w:hAnsiTheme="minorHAnsi" w:cstheme="minorHAnsi"/>
                <w:sz w:val="22"/>
                <w:szCs w:val="22"/>
              </w:rPr>
            </w:pPr>
            <w:bookmarkStart w:id="2" w:name="_Toc379984647"/>
            <w:r w:rsidRPr="004557D3">
              <w:rPr>
                <w:rFonts w:asciiTheme="minorHAnsi" w:hAnsiTheme="minorHAnsi" w:cstheme="minorHAnsi"/>
                <w:sz w:val="22"/>
                <w:szCs w:val="22"/>
              </w:rPr>
              <w:t>3.1 I AM A RESEARCHER</w:t>
            </w:r>
            <w:bookmarkEnd w:id="2"/>
          </w:p>
          <w:p w14:paraId="2594587F" w14:textId="77777777" w:rsidR="006361E2" w:rsidRPr="004557D3" w:rsidRDefault="006361E2" w:rsidP="006361E2">
            <w:pPr>
              <w:rPr>
                <w:rFonts w:cstheme="minorHAnsi"/>
              </w:rPr>
            </w:pPr>
          </w:p>
          <w:p w14:paraId="4713C1EC" w14:textId="77777777" w:rsidR="006361E2" w:rsidRPr="004557D3" w:rsidRDefault="006361E2" w:rsidP="006361E2">
            <w:pPr>
              <w:rPr>
                <w:rFonts w:cstheme="minorHAnsi"/>
              </w:rPr>
            </w:pPr>
            <w:r w:rsidRPr="004557D3">
              <w:rPr>
                <w:rFonts w:cstheme="minorHAnsi"/>
              </w:rPr>
              <w:t>In this unit pupils will be taught to use research to produce presentations, quizzes and games. They will build upon and develop text and graphics skills and use them to demonstrate their learning. Diagrams or maps can be made to show the links between pages if developing non-linier documents. Topic and literacy links can be made but maths games could be made from research also.</w:t>
            </w:r>
          </w:p>
          <w:p w14:paraId="563BC609" w14:textId="193885F6" w:rsidR="00520657" w:rsidRPr="004557D3" w:rsidRDefault="00520657" w:rsidP="006361E2">
            <w:pPr>
              <w:rPr>
                <w:rFonts w:cstheme="minorHAnsi"/>
              </w:rPr>
            </w:pPr>
          </w:p>
        </w:tc>
        <w:tc>
          <w:tcPr>
            <w:tcW w:w="2410" w:type="dxa"/>
          </w:tcPr>
          <w:p w14:paraId="286D79B7"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Research</w:t>
            </w:r>
          </w:p>
          <w:p w14:paraId="0AE322E5"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Presentation</w:t>
            </w:r>
          </w:p>
          <w:p w14:paraId="7671F0D1" w14:textId="77777777" w:rsidR="0018091D" w:rsidRPr="004557D3" w:rsidRDefault="0018091D" w:rsidP="0018091D">
            <w:pPr>
              <w:rPr>
                <w:rFonts w:cstheme="minorHAnsi"/>
              </w:rPr>
            </w:pPr>
          </w:p>
        </w:tc>
        <w:tc>
          <w:tcPr>
            <w:tcW w:w="6662" w:type="dxa"/>
          </w:tcPr>
          <w:p w14:paraId="779A81BF" w14:textId="1191CF75" w:rsidR="006361E2" w:rsidRPr="004557D3" w:rsidRDefault="006361E2" w:rsidP="006361E2">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use search technologies effectively, appreciate how results are selected and ranked, and be discerning in evaluating digital content.</w:t>
            </w:r>
          </w:p>
          <w:p w14:paraId="510BE886" w14:textId="498111F3" w:rsidR="006361E2" w:rsidRPr="004557D3" w:rsidRDefault="006361E2" w:rsidP="006361E2">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E44E55F" w14:textId="77777777" w:rsidR="0018091D" w:rsidRPr="004557D3" w:rsidRDefault="0018091D" w:rsidP="0018091D">
            <w:pPr>
              <w:rPr>
                <w:rFonts w:cstheme="minorHAnsi"/>
              </w:rPr>
            </w:pPr>
          </w:p>
        </w:tc>
        <w:tc>
          <w:tcPr>
            <w:tcW w:w="3357" w:type="dxa"/>
          </w:tcPr>
          <w:p w14:paraId="77FDD9D4"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Keynote</w:t>
            </w:r>
          </w:p>
          <w:p w14:paraId="609A99B1"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Ideament</w:t>
            </w:r>
          </w:p>
          <w:p w14:paraId="260708EC"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Prezi</w:t>
            </w:r>
          </w:p>
          <w:p w14:paraId="76EE159B"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Book Creator App</w:t>
            </w:r>
          </w:p>
          <w:p w14:paraId="26BFCD47"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Poplet</w:t>
            </w:r>
          </w:p>
          <w:p w14:paraId="024E9E1C" w14:textId="6121964F" w:rsidR="0018091D" w:rsidRPr="004557D3" w:rsidRDefault="0018091D" w:rsidP="0071143A">
            <w:pPr>
              <w:ind w:left="45"/>
              <w:rPr>
                <w:rFonts w:cstheme="minorHAnsi"/>
              </w:rPr>
            </w:pPr>
          </w:p>
        </w:tc>
      </w:tr>
      <w:tr w:rsidR="0071143A" w14:paraId="0C8B3A31" w14:textId="77777777" w:rsidTr="006361E2">
        <w:trPr>
          <w:cantSplit/>
          <w:trHeight w:val="1134"/>
        </w:trPr>
        <w:tc>
          <w:tcPr>
            <w:tcW w:w="1271" w:type="dxa"/>
            <w:textDirection w:val="btLr"/>
          </w:tcPr>
          <w:p w14:paraId="2E92D1E3" w14:textId="77777777"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sz w:val="28"/>
              </w:rPr>
              <w:t>Spring 1</w:t>
            </w:r>
            <w:r w:rsidRPr="00520657">
              <w:rPr>
                <w:rFonts w:ascii="Calibri" w:hAnsi="Calibri" w:cs="Calibri"/>
                <w:b/>
                <w:color w:val="00B050"/>
                <w:sz w:val="28"/>
              </w:rPr>
              <w:t xml:space="preserve"> </w:t>
            </w:r>
          </w:p>
          <w:p w14:paraId="50DAACB8" w14:textId="0E093D13" w:rsidR="0018091D" w:rsidRPr="00520657" w:rsidRDefault="006361E2" w:rsidP="006361E2">
            <w:pPr>
              <w:ind w:left="113" w:right="113"/>
              <w:jc w:val="center"/>
              <w:rPr>
                <w:rFonts w:ascii="Calibri" w:hAnsi="Calibri" w:cs="Calibri"/>
                <w:b/>
                <w:sz w:val="28"/>
              </w:rPr>
            </w:pPr>
            <w:r>
              <w:rPr>
                <w:rFonts w:ascii="Calibri" w:hAnsi="Calibri" w:cs="Calibri"/>
                <w:b/>
                <w:color w:val="00B050"/>
                <w:sz w:val="28"/>
              </w:rPr>
              <w:t>Predator</w:t>
            </w:r>
          </w:p>
        </w:tc>
        <w:tc>
          <w:tcPr>
            <w:tcW w:w="7229" w:type="dxa"/>
          </w:tcPr>
          <w:p w14:paraId="383F765B" w14:textId="77777777" w:rsidR="006361E2" w:rsidRPr="004557D3" w:rsidRDefault="006361E2" w:rsidP="006361E2">
            <w:pPr>
              <w:pStyle w:val="Heading3"/>
              <w:outlineLvl w:val="2"/>
              <w:rPr>
                <w:rFonts w:asciiTheme="minorHAnsi" w:hAnsiTheme="minorHAnsi" w:cstheme="minorHAnsi"/>
                <w:sz w:val="22"/>
                <w:szCs w:val="22"/>
              </w:rPr>
            </w:pPr>
            <w:bookmarkStart w:id="3" w:name="_Toc379984648"/>
            <w:r w:rsidRPr="004557D3">
              <w:rPr>
                <w:rFonts w:asciiTheme="minorHAnsi" w:hAnsiTheme="minorHAnsi" w:cstheme="minorHAnsi"/>
                <w:sz w:val="22"/>
                <w:szCs w:val="22"/>
              </w:rPr>
              <w:t>3.2 I AM A COMIC WRITER</w:t>
            </w:r>
            <w:bookmarkEnd w:id="3"/>
          </w:p>
          <w:p w14:paraId="75AC4D2F" w14:textId="77777777" w:rsidR="006361E2" w:rsidRPr="004557D3" w:rsidRDefault="006361E2" w:rsidP="006361E2">
            <w:pPr>
              <w:rPr>
                <w:rFonts w:cstheme="minorHAnsi"/>
              </w:rPr>
            </w:pPr>
            <w:r w:rsidRPr="004557D3">
              <w:rPr>
                <w:rFonts w:cstheme="minorHAnsi"/>
              </w:rPr>
              <w:t>In this unit children will learn to import pictures into programs and use them to create comic strips. Pupils will edit pictures and use standard program tools to add text and graphics to their work. Links to topic and literacy learning are important in this unit.</w:t>
            </w:r>
          </w:p>
          <w:p w14:paraId="3B403F97" w14:textId="10019206" w:rsidR="0018091D" w:rsidRPr="004557D3" w:rsidRDefault="0018091D" w:rsidP="006361E2">
            <w:pPr>
              <w:rPr>
                <w:rFonts w:cstheme="minorHAnsi"/>
                <w:bdr w:val="none" w:sz="0" w:space="0" w:color="auto" w:frame="1"/>
                <w:shd w:val="clear" w:color="auto" w:fill="FFFFFF"/>
              </w:rPr>
            </w:pPr>
          </w:p>
        </w:tc>
        <w:tc>
          <w:tcPr>
            <w:tcW w:w="2410" w:type="dxa"/>
          </w:tcPr>
          <w:p w14:paraId="478A6162"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Digital photography</w:t>
            </w:r>
          </w:p>
          <w:p w14:paraId="22C6B549"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Image editing</w:t>
            </w:r>
          </w:p>
          <w:p w14:paraId="3C256C57"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text</w:t>
            </w:r>
          </w:p>
          <w:p w14:paraId="2AD450CF" w14:textId="49B59405" w:rsidR="0018091D" w:rsidRPr="004557D3" w:rsidRDefault="0018091D" w:rsidP="0018091D">
            <w:pPr>
              <w:rPr>
                <w:rFonts w:cstheme="minorHAnsi"/>
              </w:rPr>
            </w:pPr>
          </w:p>
        </w:tc>
        <w:tc>
          <w:tcPr>
            <w:tcW w:w="6662" w:type="dxa"/>
          </w:tcPr>
          <w:p w14:paraId="357F5A99" w14:textId="3D2603BB" w:rsidR="006361E2" w:rsidRPr="004557D3" w:rsidRDefault="006361E2" w:rsidP="006361E2">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 xml:space="preserve">be discerning in evaluating digital content </w:t>
            </w:r>
          </w:p>
          <w:p w14:paraId="5ACFF21E" w14:textId="72ADD6AB" w:rsidR="006361E2" w:rsidRPr="004557D3" w:rsidRDefault="006361E2" w:rsidP="006361E2">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 xml:space="preserve">use technology safely and respectfully, </w:t>
            </w:r>
          </w:p>
          <w:p w14:paraId="0A3D6271" w14:textId="5B5E491D" w:rsidR="0018091D" w:rsidRPr="004557D3" w:rsidRDefault="006361E2" w:rsidP="0018091D">
            <w:pPr>
              <w:pStyle w:val="Default"/>
              <w:numPr>
                <w:ilvl w:val="0"/>
                <w:numId w:val="19"/>
              </w:numPr>
              <w:rPr>
                <w:rFonts w:asciiTheme="minorHAnsi" w:hAnsiTheme="minorHAnsi" w:cstheme="minorHAnsi"/>
                <w:sz w:val="22"/>
                <w:szCs w:val="22"/>
              </w:rPr>
            </w:pPr>
            <w:r w:rsidRPr="004557D3">
              <w:rPr>
                <w:rFonts w:asciiTheme="minorHAnsi" w:hAnsiTheme="minorHAnsi" w:cstheme="minorHAnsi"/>
                <w:sz w:val="22"/>
                <w:szCs w:val="22"/>
              </w:rPr>
              <w:t xml:space="preserve">select, use and combine a variety of software (including internet services) on a range of digital devices to design and create a range of programs, systems and content that accomplish given goals, </w:t>
            </w:r>
          </w:p>
        </w:tc>
        <w:tc>
          <w:tcPr>
            <w:tcW w:w="3357" w:type="dxa"/>
          </w:tcPr>
          <w:p w14:paraId="291CE37C"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Comic Life</w:t>
            </w:r>
          </w:p>
          <w:p w14:paraId="544FD327"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Keynote</w:t>
            </w:r>
          </w:p>
          <w:p w14:paraId="15646779" w14:textId="77777777" w:rsidR="006361E2" w:rsidRPr="004557D3" w:rsidRDefault="006361E2" w:rsidP="006361E2">
            <w:pPr>
              <w:pStyle w:val="ListParagraph"/>
              <w:numPr>
                <w:ilvl w:val="0"/>
                <w:numId w:val="4"/>
              </w:numPr>
              <w:rPr>
                <w:rFonts w:asciiTheme="minorHAnsi" w:hAnsiTheme="minorHAnsi" w:cstheme="minorHAnsi"/>
                <w:b/>
                <w:sz w:val="22"/>
                <w:szCs w:val="22"/>
                <w:u w:val="single"/>
              </w:rPr>
            </w:pPr>
            <w:r w:rsidRPr="004557D3">
              <w:rPr>
                <w:rFonts w:asciiTheme="minorHAnsi" w:hAnsiTheme="minorHAnsi" w:cstheme="minorHAnsi"/>
                <w:sz w:val="22"/>
                <w:szCs w:val="22"/>
              </w:rPr>
              <w:t>Book creator App</w:t>
            </w:r>
          </w:p>
          <w:p w14:paraId="526BCC58" w14:textId="41294E82" w:rsidR="0018091D" w:rsidRPr="004557D3" w:rsidRDefault="0018091D" w:rsidP="00937B60">
            <w:pPr>
              <w:ind w:left="45"/>
              <w:rPr>
                <w:rFonts w:cstheme="minorHAnsi"/>
              </w:rPr>
            </w:pPr>
          </w:p>
        </w:tc>
      </w:tr>
      <w:tr w:rsidR="0071143A" w14:paraId="1A1D1365" w14:textId="77777777" w:rsidTr="006361E2">
        <w:trPr>
          <w:cantSplit/>
          <w:trHeight w:val="1134"/>
        </w:trPr>
        <w:tc>
          <w:tcPr>
            <w:tcW w:w="1271" w:type="dxa"/>
            <w:textDirection w:val="btLr"/>
          </w:tcPr>
          <w:p w14:paraId="544424B2" w14:textId="77777777" w:rsidR="0018091D" w:rsidRPr="00520657" w:rsidRDefault="0018091D" w:rsidP="00520657">
            <w:pPr>
              <w:ind w:left="113" w:right="113"/>
              <w:jc w:val="center"/>
              <w:rPr>
                <w:rFonts w:ascii="Calibri" w:hAnsi="Calibri" w:cs="Calibri"/>
                <w:b/>
                <w:sz w:val="28"/>
              </w:rPr>
            </w:pPr>
            <w:r w:rsidRPr="00520657">
              <w:rPr>
                <w:rFonts w:ascii="Calibri" w:hAnsi="Calibri" w:cs="Calibri"/>
                <w:b/>
                <w:sz w:val="28"/>
              </w:rPr>
              <w:t>Spring 2</w:t>
            </w:r>
          </w:p>
          <w:p w14:paraId="554091A9" w14:textId="04AA6B6A" w:rsidR="0018091D" w:rsidRPr="00520657" w:rsidRDefault="0018091D" w:rsidP="00520657">
            <w:pPr>
              <w:ind w:left="113" w:right="113"/>
              <w:jc w:val="center"/>
              <w:rPr>
                <w:rFonts w:ascii="Calibri" w:hAnsi="Calibri" w:cs="Calibri"/>
                <w:b/>
                <w:color w:val="00B050"/>
                <w:sz w:val="28"/>
              </w:rPr>
            </w:pPr>
            <w:r w:rsidRPr="00520657">
              <w:rPr>
                <w:rFonts w:ascii="Calibri" w:hAnsi="Calibri" w:cs="Calibri"/>
                <w:b/>
                <w:color w:val="00B050"/>
                <w:sz w:val="28"/>
              </w:rPr>
              <w:t xml:space="preserve"> </w:t>
            </w:r>
            <w:r w:rsidR="006361E2">
              <w:rPr>
                <w:rFonts w:ascii="Calibri" w:hAnsi="Calibri" w:cs="Calibri"/>
                <w:b/>
                <w:color w:val="00B050"/>
                <w:sz w:val="28"/>
              </w:rPr>
              <w:t>Flow</w:t>
            </w:r>
          </w:p>
          <w:p w14:paraId="2920E7CC" w14:textId="77777777" w:rsidR="0018091D" w:rsidRPr="00520657" w:rsidRDefault="0018091D" w:rsidP="00520657">
            <w:pPr>
              <w:ind w:left="113" w:right="113"/>
              <w:rPr>
                <w:rFonts w:ascii="Calibri" w:hAnsi="Calibri" w:cs="Calibri"/>
                <w:b/>
                <w:sz w:val="28"/>
              </w:rPr>
            </w:pPr>
          </w:p>
        </w:tc>
        <w:tc>
          <w:tcPr>
            <w:tcW w:w="7229" w:type="dxa"/>
          </w:tcPr>
          <w:p w14:paraId="4940A9E8" w14:textId="77777777" w:rsidR="006361E2" w:rsidRPr="004557D3" w:rsidRDefault="006361E2" w:rsidP="006361E2">
            <w:pPr>
              <w:pStyle w:val="Heading3"/>
              <w:outlineLvl w:val="2"/>
              <w:rPr>
                <w:rFonts w:asciiTheme="minorHAnsi" w:hAnsiTheme="minorHAnsi" w:cstheme="minorHAnsi"/>
                <w:sz w:val="22"/>
                <w:szCs w:val="22"/>
              </w:rPr>
            </w:pPr>
            <w:bookmarkStart w:id="4" w:name="_Toc379984650"/>
            <w:r w:rsidRPr="004557D3">
              <w:rPr>
                <w:rFonts w:asciiTheme="minorHAnsi" w:hAnsiTheme="minorHAnsi" w:cstheme="minorHAnsi"/>
                <w:sz w:val="22"/>
                <w:szCs w:val="22"/>
              </w:rPr>
              <w:t>3.4 I CAN TAKE YOUR OPINION</w:t>
            </w:r>
            <w:bookmarkEnd w:id="4"/>
          </w:p>
          <w:p w14:paraId="50C2FDBA" w14:textId="77777777" w:rsidR="006361E2" w:rsidRPr="004557D3" w:rsidRDefault="006361E2" w:rsidP="006361E2">
            <w:pPr>
              <w:rPr>
                <w:rFonts w:cstheme="minorHAnsi"/>
              </w:rPr>
            </w:pPr>
            <w:r w:rsidRPr="004557D3">
              <w:rPr>
                <w:rFonts w:cstheme="minorHAnsi"/>
              </w:rPr>
              <w:t>In this unit pupils will be expected to collect data based upon given or own hypothesises. Pupils will use a range of forms (paper, iPads/Pods, and microphones) to collect the data and represent in charts and tables. This unit has strong links to maths (data handling) but can also be used in other curriculum areas such as PSHE and RE.</w:t>
            </w:r>
          </w:p>
          <w:p w14:paraId="2EAC3066" w14:textId="0241F15D" w:rsidR="0018091D" w:rsidRPr="004557D3" w:rsidRDefault="0018091D" w:rsidP="006361E2">
            <w:pPr>
              <w:rPr>
                <w:rFonts w:cstheme="minorHAnsi"/>
              </w:rPr>
            </w:pPr>
          </w:p>
        </w:tc>
        <w:tc>
          <w:tcPr>
            <w:tcW w:w="2410" w:type="dxa"/>
          </w:tcPr>
          <w:p w14:paraId="16CA5AD0"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Research</w:t>
            </w:r>
          </w:p>
          <w:p w14:paraId="6C0A8D24"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Survey creation</w:t>
            </w:r>
          </w:p>
          <w:p w14:paraId="6BD58507"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Data analysis</w:t>
            </w:r>
          </w:p>
          <w:p w14:paraId="795D4D8F"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 xml:space="preserve">Charting </w:t>
            </w:r>
          </w:p>
          <w:p w14:paraId="7EE19654" w14:textId="77777777" w:rsidR="0018091D" w:rsidRPr="004557D3" w:rsidRDefault="0018091D" w:rsidP="0018091D">
            <w:pPr>
              <w:rPr>
                <w:rFonts w:cstheme="minorHAnsi"/>
              </w:rPr>
            </w:pPr>
          </w:p>
        </w:tc>
        <w:tc>
          <w:tcPr>
            <w:tcW w:w="6662" w:type="dxa"/>
          </w:tcPr>
          <w:p w14:paraId="19844C06" w14:textId="173946A5" w:rsidR="006361E2" w:rsidRPr="004557D3" w:rsidRDefault="006361E2" w:rsidP="006361E2">
            <w:pPr>
              <w:pStyle w:val="Default"/>
              <w:numPr>
                <w:ilvl w:val="0"/>
                <w:numId w:val="17"/>
              </w:numPr>
              <w:rPr>
                <w:rFonts w:asciiTheme="minorHAnsi" w:hAnsiTheme="minorHAnsi" w:cstheme="minorHAnsi"/>
                <w:sz w:val="22"/>
                <w:szCs w:val="22"/>
              </w:rPr>
            </w:pPr>
            <w:r w:rsidRPr="004557D3">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8D27D9D" w14:textId="76B64CF4" w:rsidR="0018091D" w:rsidRPr="004557D3" w:rsidRDefault="006361E2" w:rsidP="0018091D">
            <w:pPr>
              <w:pStyle w:val="Default"/>
              <w:numPr>
                <w:ilvl w:val="0"/>
                <w:numId w:val="17"/>
              </w:numPr>
              <w:rPr>
                <w:rFonts w:asciiTheme="minorHAnsi" w:hAnsiTheme="minorHAnsi" w:cstheme="minorHAnsi"/>
                <w:sz w:val="22"/>
                <w:szCs w:val="22"/>
              </w:rPr>
            </w:pPr>
            <w:r w:rsidRPr="004557D3">
              <w:rPr>
                <w:rFonts w:asciiTheme="minorHAnsi" w:hAnsiTheme="minorHAnsi" w:cstheme="minorHAnsi"/>
                <w:sz w:val="22"/>
                <w:szCs w:val="22"/>
              </w:rPr>
              <w:t xml:space="preserve">opportunities they offer for communication and collaboration </w:t>
            </w:r>
          </w:p>
        </w:tc>
        <w:tc>
          <w:tcPr>
            <w:tcW w:w="3357" w:type="dxa"/>
          </w:tcPr>
          <w:p w14:paraId="44887B9F"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Easychart HD</w:t>
            </w:r>
          </w:p>
          <w:p w14:paraId="42FB4B5E"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Sheets</w:t>
            </w:r>
          </w:p>
          <w:p w14:paraId="3D872F5D" w14:textId="77777777" w:rsidR="006361E2" w:rsidRPr="004557D3" w:rsidRDefault="006361E2" w:rsidP="006361E2">
            <w:pPr>
              <w:pStyle w:val="ListParagraph"/>
              <w:numPr>
                <w:ilvl w:val="0"/>
                <w:numId w:val="17"/>
              </w:numPr>
              <w:rPr>
                <w:rFonts w:asciiTheme="minorHAnsi" w:hAnsiTheme="minorHAnsi" w:cstheme="minorHAnsi"/>
                <w:sz w:val="22"/>
                <w:szCs w:val="22"/>
              </w:rPr>
            </w:pPr>
            <w:r w:rsidRPr="004557D3">
              <w:rPr>
                <w:rFonts w:asciiTheme="minorHAnsi" w:hAnsiTheme="minorHAnsi" w:cstheme="minorHAnsi"/>
                <w:sz w:val="22"/>
                <w:szCs w:val="22"/>
              </w:rPr>
              <w:t>Drive</w:t>
            </w:r>
          </w:p>
          <w:p w14:paraId="14E11631" w14:textId="77777777" w:rsidR="0018091D" w:rsidRPr="004557D3" w:rsidRDefault="0018091D" w:rsidP="0071143A">
            <w:pPr>
              <w:ind w:left="45"/>
              <w:rPr>
                <w:rFonts w:cstheme="minorHAnsi"/>
              </w:rPr>
            </w:pPr>
          </w:p>
        </w:tc>
      </w:tr>
      <w:tr w:rsidR="0071143A" w14:paraId="29BE87DE" w14:textId="77777777" w:rsidTr="006361E2">
        <w:trPr>
          <w:cantSplit/>
          <w:trHeight w:val="1134"/>
        </w:trPr>
        <w:tc>
          <w:tcPr>
            <w:tcW w:w="1271" w:type="dxa"/>
            <w:textDirection w:val="btLr"/>
          </w:tcPr>
          <w:p w14:paraId="687DC901" w14:textId="77777777" w:rsidR="0018091D" w:rsidRPr="00520657" w:rsidRDefault="0018091D" w:rsidP="00520657">
            <w:pPr>
              <w:ind w:left="113" w:right="113"/>
              <w:rPr>
                <w:rFonts w:ascii="Calibri" w:hAnsi="Calibri" w:cs="Calibri"/>
                <w:b/>
                <w:sz w:val="28"/>
              </w:rPr>
            </w:pPr>
            <w:r w:rsidRPr="00520657">
              <w:rPr>
                <w:rFonts w:ascii="Calibri" w:hAnsi="Calibri" w:cs="Calibri"/>
                <w:b/>
                <w:sz w:val="28"/>
              </w:rPr>
              <w:t>Summer 1</w:t>
            </w:r>
          </w:p>
          <w:p w14:paraId="3C9517DC" w14:textId="332BF86E" w:rsidR="0018091D" w:rsidRPr="00520657" w:rsidRDefault="006361E2" w:rsidP="00625AA6">
            <w:pPr>
              <w:ind w:left="113" w:right="113"/>
              <w:rPr>
                <w:rFonts w:ascii="Calibri" w:hAnsi="Calibri" w:cs="Calibri"/>
                <w:b/>
                <w:sz w:val="28"/>
              </w:rPr>
            </w:pPr>
            <w:r>
              <w:rPr>
                <w:rFonts w:ascii="Calibri" w:hAnsi="Calibri" w:cs="Calibri"/>
                <w:b/>
                <w:color w:val="00B050"/>
                <w:sz w:val="28"/>
              </w:rPr>
              <w:t>Urban Pioneers</w:t>
            </w:r>
          </w:p>
        </w:tc>
        <w:tc>
          <w:tcPr>
            <w:tcW w:w="7229" w:type="dxa"/>
          </w:tcPr>
          <w:p w14:paraId="362105AE" w14:textId="77777777" w:rsidR="006361E2" w:rsidRPr="004557D3" w:rsidRDefault="006361E2" w:rsidP="006361E2">
            <w:pPr>
              <w:pStyle w:val="Heading3"/>
              <w:outlineLvl w:val="2"/>
              <w:rPr>
                <w:rFonts w:asciiTheme="minorHAnsi" w:hAnsiTheme="minorHAnsi" w:cstheme="minorHAnsi"/>
                <w:sz w:val="22"/>
                <w:szCs w:val="22"/>
              </w:rPr>
            </w:pPr>
            <w:bookmarkStart w:id="5" w:name="_Toc379984649"/>
            <w:r w:rsidRPr="004557D3">
              <w:rPr>
                <w:rFonts w:asciiTheme="minorHAnsi" w:hAnsiTheme="minorHAnsi" w:cstheme="minorHAnsi"/>
                <w:sz w:val="22"/>
                <w:szCs w:val="22"/>
              </w:rPr>
              <w:t>3.3 I AM AN ANIMATOR</w:t>
            </w:r>
            <w:bookmarkEnd w:id="5"/>
          </w:p>
          <w:p w14:paraId="2BE3C339" w14:textId="77777777" w:rsidR="006361E2" w:rsidRPr="004557D3" w:rsidRDefault="006361E2" w:rsidP="006361E2">
            <w:pPr>
              <w:rPr>
                <w:rFonts w:cstheme="minorHAnsi"/>
              </w:rPr>
            </w:pPr>
            <w:r w:rsidRPr="004557D3">
              <w:rPr>
                <w:rFonts w:cstheme="minorHAnsi"/>
              </w:rPr>
              <w:t>In this unit pupils will use programming software to make things move. Children will experiment with variables to investigate how they change the movement of the objects on screen. There are strong opportunities to make simple games in this unit.</w:t>
            </w:r>
          </w:p>
          <w:p w14:paraId="603CF81A" w14:textId="16DC0576" w:rsidR="0018091D" w:rsidRPr="004557D3" w:rsidRDefault="0018091D" w:rsidP="006361E2">
            <w:pPr>
              <w:rPr>
                <w:rFonts w:cstheme="minorHAnsi"/>
              </w:rPr>
            </w:pPr>
          </w:p>
        </w:tc>
        <w:tc>
          <w:tcPr>
            <w:tcW w:w="2410" w:type="dxa"/>
          </w:tcPr>
          <w:p w14:paraId="168848B3"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Programming</w:t>
            </w:r>
          </w:p>
          <w:p w14:paraId="0559C450"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Graphics</w:t>
            </w:r>
          </w:p>
          <w:p w14:paraId="1E06F509" w14:textId="40D5BBE5" w:rsidR="0018091D" w:rsidRPr="004557D3" w:rsidRDefault="0018091D" w:rsidP="0018091D">
            <w:pPr>
              <w:rPr>
                <w:rFonts w:cstheme="minorHAnsi"/>
              </w:rPr>
            </w:pPr>
          </w:p>
        </w:tc>
        <w:tc>
          <w:tcPr>
            <w:tcW w:w="6662" w:type="dxa"/>
          </w:tcPr>
          <w:p w14:paraId="116720DA" w14:textId="77777777" w:rsidR="006361E2" w:rsidRPr="004557D3" w:rsidRDefault="006361E2" w:rsidP="006361E2">
            <w:pPr>
              <w:pStyle w:val="Default"/>
              <w:numPr>
                <w:ilvl w:val="0"/>
                <w:numId w:val="4"/>
              </w:numPr>
              <w:rPr>
                <w:rFonts w:asciiTheme="minorHAnsi" w:hAnsiTheme="minorHAnsi" w:cstheme="minorHAnsi"/>
                <w:sz w:val="22"/>
                <w:szCs w:val="22"/>
              </w:rPr>
            </w:pPr>
            <w:r w:rsidRPr="004557D3">
              <w:rPr>
                <w:rFonts w:asciiTheme="minorHAnsi" w:hAnsiTheme="minorHAnsi" w:cstheme="minorHAnsi"/>
                <w:sz w:val="22"/>
                <w:szCs w:val="22"/>
              </w:rPr>
              <w:t>design, write and debug programs that accomplish specific goals, including controlling or simulating physical systems</w:t>
            </w:r>
          </w:p>
          <w:p w14:paraId="3C640797" w14:textId="77777777" w:rsidR="006361E2" w:rsidRPr="004557D3" w:rsidRDefault="006361E2" w:rsidP="006361E2">
            <w:pPr>
              <w:pStyle w:val="Default"/>
              <w:numPr>
                <w:ilvl w:val="0"/>
                <w:numId w:val="15"/>
              </w:numPr>
              <w:ind w:left="714" w:hanging="357"/>
              <w:rPr>
                <w:rFonts w:asciiTheme="minorHAnsi" w:hAnsiTheme="minorHAnsi" w:cstheme="minorHAnsi"/>
                <w:sz w:val="22"/>
                <w:szCs w:val="22"/>
              </w:rPr>
            </w:pPr>
            <w:r w:rsidRPr="004557D3">
              <w:rPr>
                <w:rFonts w:asciiTheme="minorHAnsi" w:hAnsiTheme="minorHAnsi" w:cstheme="minorHAnsi"/>
                <w:sz w:val="22"/>
                <w:szCs w:val="22"/>
              </w:rPr>
              <w:t xml:space="preserve">solve problems by decomposing them into smaller parts </w:t>
            </w:r>
          </w:p>
          <w:p w14:paraId="6483EEC4" w14:textId="77777777" w:rsidR="006361E2" w:rsidRPr="004557D3" w:rsidRDefault="006361E2" w:rsidP="006361E2">
            <w:pPr>
              <w:pStyle w:val="Default"/>
              <w:numPr>
                <w:ilvl w:val="0"/>
                <w:numId w:val="15"/>
              </w:numPr>
              <w:ind w:left="714" w:hanging="357"/>
              <w:rPr>
                <w:rFonts w:asciiTheme="minorHAnsi" w:hAnsiTheme="minorHAnsi" w:cstheme="minorHAnsi"/>
                <w:sz w:val="22"/>
                <w:szCs w:val="22"/>
              </w:rPr>
            </w:pPr>
            <w:r w:rsidRPr="004557D3">
              <w:rPr>
                <w:rFonts w:asciiTheme="minorHAnsi" w:hAnsiTheme="minorHAnsi" w:cstheme="minorHAnsi"/>
                <w:sz w:val="22"/>
                <w:szCs w:val="22"/>
              </w:rPr>
              <w:t>use sequence, selection, and repetition in programs</w:t>
            </w:r>
          </w:p>
          <w:p w14:paraId="346BB6E9" w14:textId="77777777" w:rsidR="006361E2" w:rsidRPr="004557D3" w:rsidRDefault="006361E2" w:rsidP="006361E2">
            <w:pPr>
              <w:pStyle w:val="Default"/>
              <w:numPr>
                <w:ilvl w:val="0"/>
                <w:numId w:val="15"/>
              </w:numPr>
              <w:ind w:left="714" w:hanging="357"/>
              <w:rPr>
                <w:rFonts w:asciiTheme="minorHAnsi" w:hAnsiTheme="minorHAnsi" w:cstheme="minorHAnsi"/>
                <w:sz w:val="22"/>
                <w:szCs w:val="22"/>
              </w:rPr>
            </w:pPr>
            <w:r w:rsidRPr="004557D3">
              <w:rPr>
                <w:rFonts w:asciiTheme="minorHAnsi" w:hAnsiTheme="minorHAnsi" w:cstheme="minorHAnsi"/>
                <w:sz w:val="22"/>
                <w:szCs w:val="22"/>
              </w:rPr>
              <w:t>work with variables</w:t>
            </w:r>
          </w:p>
          <w:p w14:paraId="05CDB0CA" w14:textId="187C9968" w:rsidR="0018091D" w:rsidRPr="004557D3" w:rsidRDefault="006361E2" w:rsidP="0018091D">
            <w:pPr>
              <w:pStyle w:val="Default"/>
              <w:numPr>
                <w:ilvl w:val="0"/>
                <w:numId w:val="15"/>
              </w:numPr>
              <w:ind w:left="714" w:hanging="357"/>
              <w:rPr>
                <w:rFonts w:asciiTheme="minorHAnsi" w:hAnsiTheme="minorHAnsi" w:cstheme="minorHAnsi"/>
                <w:sz w:val="22"/>
                <w:szCs w:val="22"/>
              </w:rPr>
            </w:pPr>
            <w:r w:rsidRPr="004557D3">
              <w:rPr>
                <w:rFonts w:asciiTheme="minorHAnsi" w:hAnsiTheme="minorHAnsi" w:cstheme="minorHAnsi"/>
                <w:sz w:val="22"/>
                <w:szCs w:val="22"/>
              </w:rPr>
              <w:t xml:space="preserve">use logical reasoning to explain how some simple algorithms work and to detect and correct errors in algorithms and programs </w:t>
            </w:r>
          </w:p>
        </w:tc>
        <w:tc>
          <w:tcPr>
            <w:tcW w:w="3357" w:type="dxa"/>
          </w:tcPr>
          <w:p w14:paraId="51DECBBE"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Scratch</w:t>
            </w:r>
          </w:p>
          <w:p w14:paraId="6B3B2C3C"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Daisy the Dino</w:t>
            </w:r>
          </w:p>
          <w:p w14:paraId="581CEF6F"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 xml:space="preserve">Hopscotch </w:t>
            </w:r>
          </w:p>
          <w:p w14:paraId="691A560E"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Kodable</w:t>
            </w:r>
          </w:p>
          <w:p w14:paraId="32644408"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Big seed</w:t>
            </w:r>
          </w:p>
          <w:p w14:paraId="4B92C4CB"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Bee-bot</w:t>
            </w:r>
          </w:p>
          <w:p w14:paraId="58946A13"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Tynker</w:t>
            </w:r>
          </w:p>
          <w:p w14:paraId="50B63BEF"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Lightbot</w:t>
            </w:r>
          </w:p>
          <w:p w14:paraId="7A262247"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Move the turtle</w:t>
            </w:r>
          </w:p>
          <w:p w14:paraId="0D845BB3" w14:textId="77777777" w:rsidR="0018091D" w:rsidRPr="004557D3" w:rsidRDefault="0018091D" w:rsidP="0071143A">
            <w:pPr>
              <w:ind w:left="45"/>
              <w:rPr>
                <w:rFonts w:cstheme="minorHAnsi"/>
              </w:rPr>
            </w:pPr>
          </w:p>
        </w:tc>
      </w:tr>
      <w:tr w:rsidR="0071143A" w14:paraId="49985C73" w14:textId="77777777" w:rsidTr="006361E2">
        <w:trPr>
          <w:cantSplit/>
          <w:trHeight w:val="1134"/>
        </w:trPr>
        <w:tc>
          <w:tcPr>
            <w:tcW w:w="1271" w:type="dxa"/>
            <w:textDirection w:val="btLr"/>
          </w:tcPr>
          <w:p w14:paraId="0D6F1F13" w14:textId="77777777" w:rsidR="0071143A" w:rsidRPr="00520657" w:rsidRDefault="0071143A" w:rsidP="00520657">
            <w:pPr>
              <w:ind w:left="113" w:right="113"/>
              <w:jc w:val="center"/>
              <w:rPr>
                <w:rFonts w:ascii="Calibri" w:hAnsi="Calibri" w:cs="Calibri"/>
                <w:b/>
                <w:sz w:val="28"/>
              </w:rPr>
            </w:pPr>
            <w:r w:rsidRPr="00520657">
              <w:rPr>
                <w:rFonts w:ascii="Calibri" w:hAnsi="Calibri" w:cs="Calibri"/>
                <w:b/>
                <w:sz w:val="28"/>
              </w:rPr>
              <w:t>Summer 2</w:t>
            </w:r>
          </w:p>
          <w:p w14:paraId="7B07E40E" w14:textId="72983FE9" w:rsidR="0071143A" w:rsidRPr="00520657" w:rsidRDefault="006361E2" w:rsidP="006361E2">
            <w:pPr>
              <w:ind w:left="113" w:right="113"/>
              <w:jc w:val="center"/>
              <w:rPr>
                <w:rFonts w:ascii="Calibri" w:hAnsi="Calibri" w:cs="Calibri"/>
                <w:b/>
                <w:i/>
                <w:color w:val="FF0000"/>
                <w:sz w:val="28"/>
              </w:rPr>
            </w:pPr>
            <w:r>
              <w:rPr>
                <w:rFonts w:ascii="Calibri" w:hAnsi="Calibri" w:cs="Calibri"/>
                <w:b/>
                <w:color w:val="00B050"/>
                <w:sz w:val="28"/>
              </w:rPr>
              <w:t>Tribal Tales</w:t>
            </w:r>
          </w:p>
        </w:tc>
        <w:tc>
          <w:tcPr>
            <w:tcW w:w="7229" w:type="dxa"/>
          </w:tcPr>
          <w:p w14:paraId="6A349542" w14:textId="77777777" w:rsidR="006361E2" w:rsidRPr="004557D3" w:rsidRDefault="006361E2" w:rsidP="006361E2">
            <w:pPr>
              <w:pStyle w:val="Heading3"/>
              <w:outlineLvl w:val="2"/>
              <w:rPr>
                <w:rFonts w:asciiTheme="minorHAnsi" w:hAnsiTheme="minorHAnsi" w:cstheme="minorHAnsi"/>
                <w:sz w:val="22"/>
                <w:szCs w:val="22"/>
              </w:rPr>
            </w:pPr>
            <w:r w:rsidRPr="004557D3">
              <w:rPr>
                <w:rFonts w:asciiTheme="minorHAnsi" w:hAnsiTheme="minorHAnsi" w:cstheme="minorHAnsi"/>
                <w:sz w:val="22"/>
                <w:szCs w:val="22"/>
              </w:rPr>
              <w:t>3.6 I AM A PRESENTER</w:t>
            </w:r>
          </w:p>
          <w:p w14:paraId="7E4EE8C7" w14:textId="77777777" w:rsidR="006361E2" w:rsidRPr="004557D3" w:rsidRDefault="006361E2" w:rsidP="006361E2">
            <w:pPr>
              <w:rPr>
                <w:rFonts w:cstheme="minorHAnsi"/>
              </w:rPr>
            </w:pPr>
            <w:r w:rsidRPr="004557D3">
              <w:rPr>
                <w:rFonts w:cstheme="minorHAnsi"/>
              </w:rPr>
              <w:t>In this unit pupils will use video capture and editing to create short planned films about a given subject. Various roles will need to assigned (cameraman, presented director etc) to produce the overall content. After capturing post production of the footage will need to be carried out to add text, music and visual effects. There are a wide range of links to this unit depending on the subject matter or boundaries set.</w:t>
            </w:r>
          </w:p>
          <w:p w14:paraId="5E974846" w14:textId="2EDCE8CD" w:rsidR="00476FDD" w:rsidRPr="004557D3" w:rsidRDefault="006361E2" w:rsidP="006361E2">
            <w:pPr>
              <w:rPr>
                <w:rFonts w:cstheme="minorHAnsi"/>
              </w:rPr>
            </w:pPr>
            <w:r w:rsidRPr="004557D3">
              <w:rPr>
                <w:rFonts w:cstheme="minorHAnsi"/>
              </w:rPr>
              <w:br w:type="page"/>
            </w:r>
          </w:p>
        </w:tc>
        <w:tc>
          <w:tcPr>
            <w:tcW w:w="2410" w:type="dxa"/>
          </w:tcPr>
          <w:p w14:paraId="133E8F23"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Video recording</w:t>
            </w:r>
          </w:p>
          <w:p w14:paraId="6205E544" w14:textId="77777777" w:rsidR="006361E2" w:rsidRPr="004557D3" w:rsidRDefault="006361E2" w:rsidP="006361E2">
            <w:pPr>
              <w:pStyle w:val="ListParagraph"/>
              <w:numPr>
                <w:ilvl w:val="0"/>
                <w:numId w:val="1"/>
              </w:numPr>
              <w:rPr>
                <w:rFonts w:asciiTheme="minorHAnsi" w:hAnsiTheme="minorHAnsi" w:cstheme="minorHAnsi"/>
                <w:sz w:val="22"/>
                <w:szCs w:val="22"/>
              </w:rPr>
            </w:pPr>
            <w:r w:rsidRPr="004557D3">
              <w:rPr>
                <w:rFonts w:asciiTheme="minorHAnsi" w:hAnsiTheme="minorHAnsi" w:cstheme="minorHAnsi"/>
                <w:sz w:val="22"/>
                <w:szCs w:val="22"/>
              </w:rPr>
              <w:t>Video editing</w:t>
            </w:r>
          </w:p>
          <w:p w14:paraId="1869CB32" w14:textId="77777777" w:rsidR="0071143A" w:rsidRPr="004557D3" w:rsidRDefault="0071143A" w:rsidP="0071143A">
            <w:pPr>
              <w:rPr>
                <w:rFonts w:cstheme="minorHAnsi"/>
              </w:rPr>
            </w:pPr>
          </w:p>
        </w:tc>
        <w:tc>
          <w:tcPr>
            <w:tcW w:w="6662" w:type="dxa"/>
          </w:tcPr>
          <w:p w14:paraId="07D5BE68" w14:textId="77777777" w:rsidR="006361E2" w:rsidRPr="004557D3" w:rsidRDefault="006361E2" w:rsidP="006361E2">
            <w:pPr>
              <w:pStyle w:val="Default"/>
              <w:numPr>
                <w:ilvl w:val="0"/>
                <w:numId w:val="15"/>
              </w:numPr>
              <w:rPr>
                <w:rFonts w:asciiTheme="minorHAnsi" w:hAnsiTheme="minorHAnsi" w:cstheme="minorHAnsi"/>
                <w:sz w:val="22"/>
                <w:szCs w:val="22"/>
              </w:rPr>
            </w:pPr>
            <w:r w:rsidRPr="004557D3">
              <w:rPr>
                <w:rFonts w:asciiTheme="minorHAnsi" w:hAnsiTheme="minorHAnsi" w:cstheme="minorHAnsi"/>
                <w:sz w:val="22"/>
                <w:szCs w:val="22"/>
              </w:rPr>
              <w:t xml:space="preserve">be discerning in evaluating digital content </w:t>
            </w:r>
          </w:p>
          <w:p w14:paraId="2DF641EC" w14:textId="77777777" w:rsidR="006361E2" w:rsidRPr="004557D3" w:rsidRDefault="006361E2" w:rsidP="006361E2">
            <w:pPr>
              <w:pStyle w:val="Default"/>
              <w:numPr>
                <w:ilvl w:val="0"/>
                <w:numId w:val="15"/>
              </w:numPr>
              <w:rPr>
                <w:rFonts w:asciiTheme="minorHAnsi" w:hAnsiTheme="minorHAnsi" w:cstheme="minorHAnsi"/>
                <w:sz w:val="22"/>
                <w:szCs w:val="22"/>
              </w:rPr>
            </w:pPr>
            <w:r w:rsidRPr="004557D3">
              <w:rPr>
                <w:rFonts w:asciiTheme="minorHAnsi" w:hAnsiTheme="minorHAnsi" w:cstheme="minorHAnsi"/>
                <w:sz w:val="22"/>
                <w:szCs w:val="22"/>
              </w:rPr>
              <w:t>use technology safely and respectfully</w:t>
            </w:r>
          </w:p>
          <w:p w14:paraId="5B4BBFAB" w14:textId="77777777" w:rsidR="006361E2" w:rsidRPr="004557D3" w:rsidRDefault="006361E2" w:rsidP="006361E2">
            <w:pPr>
              <w:pStyle w:val="Default"/>
              <w:numPr>
                <w:ilvl w:val="0"/>
                <w:numId w:val="15"/>
              </w:numPr>
              <w:rPr>
                <w:rFonts w:asciiTheme="minorHAnsi" w:hAnsiTheme="minorHAnsi" w:cstheme="minorHAnsi"/>
                <w:sz w:val="22"/>
                <w:szCs w:val="22"/>
              </w:rPr>
            </w:pPr>
            <w:r w:rsidRPr="004557D3">
              <w:rPr>
                <w:rFonts w:asciiTheme="minorHAnsi" w:hAnsiTheme="minorHAnsi" w:cstheme="minorHAnsi"/>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7B0EB234" w14:textId="77777777" w:rsidR="0071143A" w:rsidRPr="004557D3" w:rsidRDefault="0071143A" w:rsidP="0071143A">
            <w:pPr>
              <w:rPr>
                <w:rFonts w:cstheme="minorHAnsi"/>
              </w:rPr>
            </w:pPr>
          </w:p>
        </w:tc>
        <w:tc>
          <w:tcPr>
            <w:tcW w:w="3357" w:type="dxa"/>
          </w:tcPr>
          <w:p w14:paraId="186025E8" w14:textId="77777777" w:rsidR="006361E2" w:rsidRPr="004557D3" w:rsidRDefault="006361E2" w:rsidP="006361E2">
            <w:pPr>
              <w:pStyle w:val="ListParagraph"/>
              <w:numPr>
                <w:ilvl w:val="0"/>
                <w:numId w:val="4"/>
              </w:numPr>
              <w:rPr>
                <w:rFonts w:asciiTheme="minorHAnsi" w:hAnsiTheme="minorHAnsi" w:cstheme="minorHAnsi"/>
                <w:sz w:val="22"/>
                <w:szCs w:val="22"/>
              </w:rPr>
            </w:pPr>
            <w:r w:rsidRPr="004557D3">
              <w:rPr>
                <w:rFonts w:asciiTheme="minorHAnsi" w:hAnsiTheme="minorHAnsi" w:cstheme="minorHAnsi"/>
                <w:sz w:val="22"/>
                <w:szCs w:val="22"/>
              </w:rPr>
              <w:t>iMovie</w:t>
            </w:r>
          </w:p>
          <w:p w14:paraId="4ECDD605" w14:textId="77777777" w:rsidR="0071143A" w:rsidRPr="004557D3" w:rsidRDefault="0071143A" w:rsidP="0071143A">
            <w:pPr>
              <w:ind w:left="45"/>
              <w:rPr>
                <w:rFonts w:cstheme="minorHAnsi"/>
              </w:rPr>
            </w:pPr>
          </w:p>
        </w:tc>
      </w:tr>
    </w:tbl>
    <w:p w14:paraId="751F916C" w14:textId="77777777" w:rsidR="0092530B" w:rsidRDefault="00E773F4"/>
    <w:sectPr w:rsidR="0092530B" w:rsidSect="006361E2">
      <w:pgSz w:w="23811" w:h="16838" w:orient="landscape" w:code="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9C8B8" w14:textId="77777777" w:rsidR="00625AA6" w:rsidRDefault="00625AA6" w:rsidP="00625AA6">
      <w:pPr>
        <w:spacing w:after="0" w:line="240" w:lineRule="auto"/>
      </w:pPr>
      <w:r>
        <w:separator/>
      </w:r>
    </w:p>
  </w:endnote>
  <w:endnote w:type="continuationSeparator" w:id="0">
    <w:p w14:paraId="0741BC34" w14:textId="77777777" w:rsidR="00625AA6" w:rsidRDefault="00625AA6" w:rsidP="006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8FC3" w14:textId="77777777" w:rsidR="00625AA6" w:rsidRDefault="00625AA6" w:rsidP="00625AA6">
      <w:pPr>
        <w:spacing w:after="0" w:line="240" w:lineRule="auto"/>
      </w:pPr>
      <w:r>
        <w:separator/>
      </w:r>
    </w:p>
  </w:footnote>
  <w:footnote w:type="continuationSeparator" w:id="0">
    <w:p w14:paraId="36F7A6B1" w14:textId="77777777" w:rsidR="00625AA6" w:rsidRDefault="00625AA6" w:rsidP="00625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EB"/>
    <w:multiLevelType w:val="hybridMultilevel"/>
    <w:tmpl w:val="BB6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58D4"/>
    <w:multiLevelType w:val="hybridMultilevel"/>
    <w:tmpl w:val="E5B0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6CB9"/>
    <w:multiLevelType w:val="hybridMultilevel"/>
    <w:tmpl w:val="2BDC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4233A"/>
    <w:multiLevelType w:val="hybridMultilevel"/>
    <w:tmpl w:val="2E8A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3C5C"/>
    <w:multiLevelType w:val="multilevel"/>
    <w:tmpl w:val="64B6010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41F99"/>
    <w:multiLevelType w:val="hybridMultilevel"/>
    <w:tmpl w:val="CD54B3B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26AB2131"/>
    <w:multiLevelType w:val="hybridMultilevel"/>
    <w:tmpl w:val="35B6E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A52233"/>
    <w:multiLevelType w:val="hybridMultilevel"/>
    <w:tmpl w:val="1A1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A5DA9"/>
    <w:multiLevelType w:val="hybridMultilevel"/>
    <w:tmpl w:val="CCF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ADA"/>
    <w:multiLevelType w:val="hybridMultilevel"/>
    <w:tmpl w:val="D85E33F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3F100AD1"/>
    <w:multiLevelType w:val="hybridMultilevel"/>
    <w:tmpl w:val="2FD8F1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460F7875"/>
    <w:multiLevelType w:val="hybridMultilevel"/>
    <w:tmpl w:val="D840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16596"/>
    <w:multiLevelType w:val="hybridMultilevel"/>
    <w:tmpl w:val="F7AE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646DE"/>
    <w:multiLevelType w:val="hybridMultilevel"/>
    <w:tmpl w:val="E080205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4" w15:restartNumberingAfterBreak="0">
    <w:nsid w:val="63045709"/>
    <w:multiLevelType w:val="hybridMultilevel"/>
    <w:tmpl w:val="78109C3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5" w15:restartNumberingAfterBreak="0">
    <w:nsid w:val="67F8576A"/>
    <w:multiLevelType w:val="hybridMultilevel"/>
    <w:tmpl w:val="66A2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7764B"/>
    <w:multiLevelType w:val="hybridMultilevel"/>
    <w:tmpl w:val="CFA2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C22BA"/>
    <w:multiLevelType w:val="hybridMultilevel"/>
    <w:tmpl w:val="DA3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32540"/>
    <w:multiLevelType w:val="hybridMultilevel"/>
    <w:tmpl w:val="723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
  </w:num>
  <w:num w:numId="5">
    <w:abstractNumId w:val="5"/>
  </w:num>
  <w:num w:numId="6">
    <w:abstractNumId w:val="13"/>
  </w:num>
  <w:num w:numId="7">
    <w:abstractNumId w:val="4"/>
  </w:num>
  <w:num w:numId="8">
    <w:abstractNumId w:val="9"/>
  </w:num>
  <w:num w:numId="9">
    <w:abstractNumId w:val="12"/>
  </w:num>
  <w:num w:numId="10">
    <w:abstractNumId w:val="3"/>
  </w:num>
  <w:num w:numId="11">
    <w:abstractNumId w:val="11"/>
  </w:num>
  <w:num w:numId="12">
    <w:abstractNumId w:val="6"/>
  </w:num>
  <w:num w:numId="13">
    <w:abstractNumId w:val="14"/>
  </w:num>
  <w:num w:numId="14">
    <w:abstractNumId w:val="18"/>
  </w:num>
  <w:num w:numId="15">
    <w:abstractNumId w:val="10"/>
  </w:num>
  <w:num w:numId="16">
    <w:abstractNumId w:val="8"/>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52"/>
    <w:rsid w:val="00120CBF"/>
    <w:rsid w:val="0018091D"/>
    <w:rsid w:val="003A6794"/>
    <w:rsid w:val="00415038"/>
    <w:rsid w:val="004557D3"/>
    <w:rsid w:val="00476FDD"/>
    <w:rsid w:val="00510A63"/>
    <w:rsid w:val="00520657"/>
    <w:rsid w:val="005A3A2D"/>
    <w:rsid w:val="00625AA6"/>
    <w:rsid w:val="006361E2"/>
    <w:rsid w:val="0071143A"/>
    <w:rsid w:val="00722658"/>
    <w:rsid w:val="00837388"/>
    <w:rsid w:val="00937B60"/>
    <w:rsid w:val="00A87452"/>
    <w:rsid w:val="00E773F4"/>
    <w:rsid w:val="00E95C17"/>
    <w:rsid w:val="00E9764D"/>
    <w:rsid w:val="00EF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143A"/>
  <w15:chartTrackingRefBased/>
  <w15:docId w15:val="{7E3B9330-3FBB-4C6E-944C-6FCF8F9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PlainText"/>
    <w:next w:val="Normal"/>
    <w:link w:val="Heading3Char"/>
    <w:unhideWhenUsed/>
    <w:qFormat/>
    <w:rsid w:val="0018091D"/>
    <w:pPr>
      <w:outlineLvl w:val="2"/>
    </w:pPr>
    <w:rPr>
      <w:rFonts w:ascii="Arial" w:eastAsia="Times New Roman" w:hAnsi="Arial" w:cs="Consolas"/>
      <w:b/>
      <w:sz w:val="23"/>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8091D"/>
    <w:rPr>
      <w:rFonts w:ascii="Arial" w:eastAsia="Times New Roman" w:hAnsi="Arial" w:cs="Consolas"/>
      <w:b/>
      <w:sz w:val="23"/>
      <w:szCs w:val="21"/>
      <w:u w:val="single"/>
      <w:lang w:eastAsia="en-GB"/>
    </w:rPr>
  </w:style>
  <w:style w:type="paragraph" w:customStyle="1" w:styleId="Default">
    <w:name w:val="Default"/>
    <w:rsid w:val="0018091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8091D"/>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8091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8091D"/>
    <w:rPr>
      <w:rFonts w:ascii="Consolas" w:hAnsi="Consolas"/>
      <w:sz w:val="21"/>
      <w:szCs w:val="21"/>
    </w:rPr>
  </w:style>
  <w:style w:type="character" w:styleId="Hyperlink">
    <w:name w:val="Hyperlink"/>
    <w:basedOn w:val="DefaultParagraphFont"/>
    <w:uiPriority w:val="99"/>
    <w:unhideWhenUsed/>
    <w:rsid w:val="0071143A"/>
    <w:rPr>
      <w:color w:val="0563C1" w:themeColor="hyperlink"/>
      <w:u w:val="single"/>
    </w:rPr>
  </w:style>
  <w:style w:type="paragraph" w:styleId="Header">
    <w:name w:val="header"/>
    <w:basedOn w:val="Normal"/>
    <w:link w:val="HeaderChar"/>
    <w:uiPriority w:val="99"/>
    <w:unhideWhenUsed/>
    <w:rsid w:val="0062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AA6"/>
  </w:style>
  <w:style w:type="paragraph" w:styleId="Footer">
    <w:name w:val="footer"/>
    <w:basedOn w:val="Normal"/>
    <w:link w:val="FooterChar"/>
    <w:uiPriority w:val="99"/>
    <w:unhideWhenUsed/>
    <w:rsid w:val="0062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C9D398E7F9045BD2B8FEC6D3CFE24" ma:contentTypeVersion="11" ma:contentTypeDescription="Create a new document." ma:contentTypeScope="" ma:versionID="84bc98c05874443389c168fd528a2444">
  <xsd:schema xmlns:xsd="http://www.w3.org/2001/XMLSchema" xmlns:xs="http://www.w3.org/2001/XMLSchema" xmlns:p="http://schemas.microsoft.com/office/2006/metadata/properties" xmlns:ns3="de0a0382-62cd-4eb1-a9d3-d51358825818" xmlns:ns4="50d696f5-5d73-408c-bb12-366c47bf8bf6" targetNamespace="http://schemas.microsoft.com/office/2006/metadata/properties" ma:root="true" ma:fieldsID="ed118c3ea7d3fd3de791d262570b9046" ns3:_="" ns4:_="">
    <xsd:import namespace="de0a0382-62cd-4eb1-a9d3-d51358825818"/>
    <xsd:import namespace="50d696f5-5d73-408c-bb12-366c47bf8b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a0382-62cd-4eb1-a9d3-d51358825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696f5-5d73-408c-bb12-366c47bf8b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E8351-FE22-460D-AF50-FE4790C25DE2}">
  <ds:schemaRefs>
    <ds:schemaRef ds:uri="http://schemas.microsoft.com/sharepoint/v3/contenttype/forms"/>
  </ds:schemaRefs>
</ds:datastoreItem>
</file>

<file path=customXml/itemProps2.xml><?xml version="1.0" encoding="utf-8"?>
<ds:datastoreItem xmlns:ds="http://schemas.openxmlformats.org/officeDocument/2006/customXml" ds:itemID="{04F941EC-5928-4062-B3A3-E422BE6E8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a0382-62cd-4eb1-a9d3-d51358825818"/>
    <ds:schemaRef ds:uri="50d696f5-5d73-408c-bb12-366c47bf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1F424-D1F5-4CD1-934D-775049B1E29A}">
  <ds:schemaRefs>
    <ds:schemaRef ds:uri="http://www.w3.org/XML/1998/namespace"/>
    <ds:schemaRef ds:uri="http://purl.org/dc/elements/1.1/"/>
    <ds:schemaRef ds:uri="de0a0382-62cd-4eb1-a9d3-d51358825818"/>
    <ds:schemaRef ds:uri="http://schemas.microsoft.com/office/2006/metadata/properties"/>
    <ds:schemaRef ds:uri="http://purl.org/dc/terms/"/>
    <ds:schemaRef ds:uri="50d696f5-5d73-408c-bb12-366c47bf8bf6"/>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Sanghera</dc:creator>
  <cp:keywords/>
  <dc:description/>
  <cp:lastModifiedBy>Joshua Sanghera</cp:lastModifiedBy>
  <cp:revision>4</cp:revision>
  <dcterms:created xsi:type="dcterms:W3CDTF">2019-11-13T11:14:00Z</dcterms:created>
  <dcterms:modified xsi:type="dcterms:W3CDTF">2019-11-13T11:49:00Z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0x0101008D4C9D398E7F9045BD2B8FEC6D3CFE24</vt:lpwstr>
  </property>
</Properties>
</file>